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09234" w14:textId="7D49F713" w:rsidR="00E135D5" w:rsidRPr="00920BEB" w:rsidRDefault="00F000F0" w:rsidP="00F000F0">
      <w:pPr>
        <w:pStyle w:val="aa"/>
        <w:tabs>
          <w:tab w:val="left" w:pos="1000"/>
          <w:tab w:val="center" w:pos="4592"/>
        </w:tabs>
        <w:rPr>
          <w:sz w:val="24"/>
        </w:rPr>
      </w:pPr>
      <w:r>
        <w:rPr>
          <w:sz w:val="24"/>
        </w:rPr>
        <w:tab/>
      </w:r>
      <w:r>
        <w:rPr>
          <w:sz w:val="24"/>
        </w:rPr>
        <w:tab/>
      </w:r>
      <w:r w:rsidR="00E135D5" w:rsidRPr="00920BEB">
        <w:rPr>
          <w:sz w:val="24"/>
        </w:rPr>
        <w:t>学校法人岩田学園　カスタマーハラスメントの防止に関する基本方針</w:t>
      </w:r>
    </w:p>
    <w:p w14:paraId="573C85EF" w14:textId="0D21AABF" w:rsidR="00B31ACF" w:rsidRPr="00D93266" w:rsidRDefault="00B31ACF" w:rsidP="00D93266">
      <w:pPr>
        <w:pStyle w:val="aa"/>
        <w:rPr>
          <w:szCs w:val="21"/>
        </w:rPr>
      </w:pPr>
      <w:r w:rsidRPr="00D93266">
        <w:rPr>
          <w:rFonts w:hint="eastAsia"/>
          <w:szCs w:val="21"/>
        </w:rPr>
        <w:t xml:space="preserve">　　　　　　　　　　　　　　　　　　　　　　　　　　　　　　　　　</w:t>
      </w:r>
      <w:r w:rsidR="00636F19">
        <w:rPr>
          <w:rFonts w:hint="eastAsia"/>
          <w:szCs w:val="21"/>
        </w:rPr>
        <w:t xml:space="preserve">　　　</w:t>
      </w:r>
      <w:r w:rsidRPr="00D93266">
        <w:rPr>
          <w:rFonts w:hint="eastAsia"/>
          <w:szCs w:val="21"/>
        </w:rPr>
        <w:t xml:space="preserve">　令和8年9月1日</w:t>
      </w:r>
    </w:p>
    <w:p w14:paraId="6E60D7A4" w14:textId="49501E02" w:rsidR="005F409B" w:rsidRDefault="00E135D5" w:rsidP="00D93266">
      <w:pPr>
        <w:pStyle w:val="aa"/>
        <w:rPr>
          <w:szCs w:val="21"/>
        </w:rPr>
      </w:pPr>
      <w:r w:rsidRPr="00D93266">
        <w:rPr>
          <w:szCs w:val="21"/>
        </w:rPr>
        <w:t xml:space="preserve">　</w:t>
      </w:r>
      <w:r w:rsidR="006F6F4C">
        <w:rPr>
          <w:rFonts w:hint="eastAsia"/>
          <w:szCs w:val="21"/>
        </w:rPr>
        <w:t>令和７年６月１１日に公布された「労働</w:t>
      </w:r>
      <w:r w:rsidR="008C5181">
        <w:rPr>
          <w:rFonts w:hint="eastAsia"/>
          <w:szCs w:val="21"/>
        </w:rPr>
        <w:t>施策の総合的な推進並びに労働者の雇用の安定及び</w:t>
      </w:r>
      <w:r w:rsidR="00C15EBA">
        <w:rPr>
          <w:rFonts w:hint="eastAsia"/>
          <w:szCs w:val="21"/>
        </w:rPr>
        <w:t>職業生活の充実等に関する法律の一部を改正する法律」</w:t>
      </w:r>
      <w:r w:rsidR="00616F41">
        <w:rPr>
          <w:rFonts w:hint="eastAsia"/>
          <w:szCs w:val="21"/>
        </w:rPr>
        <w:t>第</w:t>
      </w:r>
      <w:r w:rsidR="00897BDA">
        <w:rPr>
          <w:rFonts w:hint="eastAsia"/>
          <w:szCs w:val="21"/>
        </w:rPr>
        <w:t>３３条に等により、いわゆる「カスタマー</w:t>
      </w:r>
      <w:r w:rsidR="004337FE">
        <w:rPr>
          <w:rFonts w:hint="eastAsia"/>
          <w:szCs w:val="21"/>
        </w:rPr>
        <w:t>ハラスメント」への対応が新たに事業主</w:t>
      </w:r>
      <w:r w:rsidR="00616F41">
        <w:rPr>
          <w:rFonts w:hint="eastAsia"/>
          <w:szCs w:val="21"/>
        </w:rPr>
        <w:t>の</w:t>
      </w:r>
      <w:r w:rsidR="00801FD6">
        <w:rPr>
          <w:rFonts w:hint="eastAsia"/>
          <w:szCs w:val="21"/>
        </w:rPr>
        <w:t>義務として位置付けられ</w:t>
      </w:r>
      <w:r w:rsidR="00536BB8">
        <w:rPr>
          <w:rFonts w:hint="eastAsia"/>
          <w:szCs w:val="21"/>
        </w:rPr>
        <w:t>ました。</w:t>
      </w:r>
      <w:r w:rsidR="00807A28">
        <w:rPr>
          <w:rFonts w:hint="eastAsia"/>
          <w:szCs w:val="21"/>
        </w:rPr>
        <w:t>令和８年１０月１日の施行に向け、</w:t>
      </w:r>
      <w:r w:rsidR="007C0596">
        <w:rPr>
          <w:rFonts w:hint="eastAsia"/>
          <w:szCs w:val="21"/>
        </w:rPr>
        <w:t>学校法人においても学校現場で働く教職員</w:t>
      </w:r>
      <w:r w:rsidR="00D869DE">
        <w:rPr>
          <w:rFonts w:hint="eastAsia"/>
          <w:szCs w:val="21"/>
        </w:rPr>
        <w:t>等を保護する方針を明確化する</w:t>
      </w:r>
      <w:r w:rsidR="0003158D">
        <w:rPr>
          <w:rFonts w:hint="eastAsia"/>
          <w:szCs w:val="21"/>
        </w:rPr>
        <w:t>必要があるため、以下の</w:t>
      </w:r>
      <w:r w:rsidR="00316DC2">
        <w:rPr>
          <w:rFonts w:hint="eastAsia"/>
          <w:szCs w:val="21"/>
        </w:rPr>
        <w:t>基本方針を</w:t>
      </w:r>
      <w:r w:rsidR="00A90730">
        <w:rPr>
          <w:rFonts w:hint="eastAsia"/>
          <w:szCs w:val="21"/>
        </w:rPr>
        <w:t>制定</w:t>
      </w:r>
      <w:r w:rsidR="00316DC2">
        <w:rPr>
          <w:rFonts w:hint="eastAsia"/>
          <w:szCs w:val="21"/>
        </w:rPr>
        <w:t>し</w:t>
      </w:r>
      <w:r w:rsidR="00CD676A">
        <w:rPr>
          <w:rFonts w:hint="eastAsia"/>
          <w:szCs w:val="21"/>
        </w:rPr>
        <w:t>周知</w:t>
      </w:r>
      <w:r w:rsidR="00A204CD">
        <w:rPr>
          <w:rFonts w:hint="eastAsia"/>
          <w:szCs w:val="21"/>
        </w:rPr>
        <w:t>いたし</w:t>
      </w:r>
      <w:r w:rsidR="00CD676A">
        <w:rPr>
          <w:rFonts w:hint="eastAsia"/>
          <w:szCs w:val="21"/>
        </w:rPr>
        <w:t>ます</w:t>
      </w:r>
      <w:r w:rsidR="00316DC2">
        <w:rPr>
          <w:rFonts w:hint="eastAsia"/>
          <w:szCs w:val="21"/>
        </w:rPr>
        <w:t>。</w:t>
      </w:r>
    </w:p>
    <w:p w14:paraId="0B801815" w14:textId="77777777" w:rsidR="002639B9" w:rsidRDefault="002639B9" w:rsidP="00D93266">
      <w:pPr>
        <w:pStyle w:val="aa"/>
        <w:rPr>
          <w:szCs w:val="21"/>
        </w:rPr>
      </w:pPr>
    </w:p>
    <w:p w14:paraId="7B35C90C" w14:textId="706F06B2" w:rsidR="00E135D5" w:rsidRPr="00D93266" w:rsidRDefault="00E135D5" w:rsidP="00F404CF">
      <w:pPr>
        <w:pStyle w:val="aa"/>
        <w:ind w:firstLineChars="100" w:firstLine="200"/>
        <w:rPr>
          <w:szCs w:val="21"/>
        </w:rPr>
      </w:pPr>
      <w:r w:rsidRPr="00D93266">
        <w:rPr>
          <w:szCs w:val="21"/>
        </w:rPr>
        <w:t>学校法人岩田学園では、顧客等から頂くご意見やご要望を真摯に受け止め、信頼や期待に応えることで、教育活動</w:t>
      </w:r>
      <w:r w:rsidR="007E79A4" w:rsidRPr="00D93266">
        <w:rPr>
          <w:szCs w:val="21"/>
        </w:rPr>
        <w:t>の向上に努めていると同時に、</w:t>
      </w:r>
      <w:r w:rsidRPr="00D93266">
        <w:rPr>
          <w:szCs w:val="21"/>
        </w:rPr>
        <w:t>大変貴重な</w:t>
      </w:r>
      <w:r w:rsidR="007E79A4" w:rsidRPr="00D93266">
        <w:rPr>
          <w:szCs w:val="21"/>
        </w:rPr>
        <w:t>ご意見やご要望を頂ける</w:t>
      </w:r>
      <w:r w:rsidRPr="00D93266">
        <w:rPr>
          <w:szCs w:val="21"/>
        </w:rPr>
        <w:t>機会と捉えています。</w:t>
      </w:r>
    </w:p>
    <w:p w14:paraId="61BA948C" w14:textId="425DC456" w:rsidR="0099516D" w:rsidRPr="00D93266" w:rsidRDefault="0099516D" w:rsidP="00D93266">
      <w:pPr>
        <w:pStyle w:val="aa"/>
        <w:rPr>
          <w:szCs w:val="21"/>
        </w:rPr>
      </w:pPr>
      <w:r w:rsidRPr="00D93266">
        <w:rPr>
          <w:szCs w:val="21"/>
        </w:rPr>
        <w:t xml:space="preserve">　一方で、顧客等からの言動の中には、社会通念上許容される範囲を超えた言動もございます。これらは、教職員の人格と尊厳を傷つけ、就業環境を悪化させるだけでなく、他の生徒</w:t>
      </w:r>
      <w:r w:rsidR="001A6401">
        <w:rPr>
          <w:rFonts w:hint="eastAsia"/>
          <w:szCs w:val="21"/>
        </w:rPr>
        <w:t>、</w:t>
      </w:r>
      <w:r w:rsidRPr="00D93266">
        <w:rPr>
          <w:szCs w:val="21"/>
        </w:rPr>
        <w:t>保護者への教育活動に深刻な影響を及ぼすおそれがあり、重大な問題であると認識しています。</w:t>
      </w:r>
    </w:p>
    <w:p w14:paraId="6472E7A4" w14:textId="72A1582A" w:rsidR="0099516D" w:rsidRPr="00D93266" w:rsidRDefault="0099516D" w:rsidP="00D93266">
      <w:pPr>
        <w:pStyle w:val="aa"/>
        <w:rPr>
          <w:szCs w:val="21"/>
        </w:rPr>
      </w:pPr>
      <w:r w:rsidRPr="00D93266">
        <w:rPr>
          <w:szCs w:val="21"/>
        </w:rPr>
        <w:t xml:space="preserve">　当学園においては、カスタマーハラスメントを「顧客等から教職員に対する要求・</w:t>
      </w:r>
      <w:r w:rsidR="00FE679E" w:rsidRPr="00D93266">
        <w:rPr>
          <w:szCs w:val="21"/>
        </w:rPr>
        <w:t>言動であって、教職員が従事する業務の性質その他の事情に照らして社会通念上許容される範囲を超えたものにより、教職員の就業環境を害するもの」と定義し、具体例として以下のような言動がカスタマーハラスメントに該当すると考えています。</w:t>
      </w:r>
    </w:p>
    <w:p w14:paraId="6E79BD7D" w14:textId="4AAC6FF3" w:rsidR="00FE679E" w:rsidRPr="00D93266" w:rsidRDefault="009328CF" w:rsidP="00D93266">
      <w:pPr>
        <w:pStyle w:val="aa"/>
      </w:pPr>
      <w:r w:rsidRPr="00D93266">
        <w:rPr>
          <w:rFonts w:hint="eastAsia"/>
        </w:rPr>
        <w:t>（1）</w:t>
      </w:r>
      <w:r w:rsidR="00FE679E" w:rsidRPr="00D93266">
        <w:t>言動の内容が社会通念上許容される範囲を超えるもの</w:t>
      </w:r>
    </w:p>
    <w:p w14:paraId="45FB51A2" w14:textId="77777777" w:rsidR="009328CF" w:rsidRPr="00D93266" w:rsidRDefault="00FE679E" w:rsidP="00636F19">
      <w:pPr>
        <w:pStyle w:val="aa"/>
        <w:ind w:firstLineChars="200" w:firstLine="399"/>
        <w:rPr>
          <w:szCs w:val="21"/>
        </w:rPr>
      </w:pPr>
      <w:r w:rsidRPr="00D93266">
        <w:rPr>
          <w:szCs w:val="21"/>
        </w:rPr>
        <w:t>ア　そもそも要求に理由がない又は提供する教育サービス等と全く関係のない要求（性的な</w:t>
      </w:r>
    </w:p>
    <w:p w14:paraId="4BD974CD" w14:textId="0B086DF5" w:rsidR="00FE679E" w:rsidRPr="00D93266" w:rsidRDefault="009328CF" w:rsidP="00D93266">
      <w:pPr>
        <w:pStyle w:val="aa"/>
        <w:rPr>
          <w:szCs w:val="21"/>
        </w:rPr>
      </w:pPr>
      <w:r w:rsidRPr="00D93266">
        <w:rPr>
          <w:rFonts w:hint="eastAsia"/>
          <w:szCs w:val="21"/>
        </w:rPr>
        <w:t xml:space="preserve">　</w:t>
      </w:r>
      <w:r w:rsidR="00636F19">
        <w:rPr>
          <w:rFonts w:hint="eastAsia"/>
          <w:szCs w:val="21"/>
        </w:rPr>
        <w:t xml:space="preserve">　　</w:t>
      </w:r>
      <w:r w:rsidR="00FE679E" w:rsidRPr="00D93266">
        <w:rPr>
          <w:szCs w:val="21"/>
        </w:rPr>
        <w:t>要求、教職員のプライバシーに関わる要求等）</w:t>
      </w:r>
    </w:p>
    <w:p w14:paraId="7E58B7DF" w14:textId="77777777" w:rsidR="009328CF" w:rsidRPr="00D93266" w:rsidRDefault="00FE679E" w:rsidP="00636F19">
      <w:pPr>
        <w:pStyle w:val="aa"/>
        <w:ind w:firstLineChars="200" w:firstLine="399"/>
        <w:rPr>
          <w:szCs w:val="21"/>
        </w:rPr>
      </w:pPr>
      <w:r w:rsidRPr="00D93266">
        <w:rPr>
          <w:szCs w:val="21"/>
        </w:rPr>
        <w:t>イ　想定している教育サービスを著しく超える要求（担任交代の要求、業務時間外に対応を</w:t>
      </w:r>
    </w:p>
    <w:p w14:paraId="7062AFCA" w14:textId="79D1BD51" w:rsidR="00FE679E" w:rsidRPr="00D93266" w:rsidRDefault="00FE679E" w:rsidP="00636F19">
      <w:pPr>
        <w:pStyle w:val="aa"/>
        <w:ind w:firstLineChars="300" w:firstLine="599"/>
        <w:rPr>
          <w:szCs w:val="21"/>
        </w:rPr>
      </w:pPr>
      <w:r w:rsidRPr="00D93266">
        <w:rPr>
          <w:szCs w:val="21"/>
        </w:rPr>
        <w:t>強いる等）</w:t>
      </w:r>
    </w:p>
    <w:p w14:paraId="17944064" w14:textId="77777777" w:rsidR="009328CF" w:rsidRPr="00D93266" w:rsidRDefault="00FE679E" w:rsidP="00636F19">
      <w:pPr>
        <w:pStyle w:val="aa"/>
        <w:ind w:firstLineChars="200" w:firstLine="399"/>
        <w:rPr>
          <w:szCs w:val="21"/>
        </w:rPr>
      </w:pPr>
      <w:r w:rsidRPr="00D93266">
        <w:rPr>
          <w:szCs w:val="21"/>
        </w:rPr>
        <w:t>ウ　対応が著しく困難な又は対応が不可能な要求（成績改ざん、学納金の減額、卒業・推薦</w:t>
      </w:r>
    </w:p>
    <w:p w14:paraId="0FB0C547" w14:textId="1763A845" w:rsidR="00FE679E" w:rsidRPr="00D93266" w:rsidRDefault="009328CF" w:rsidP="00D93266">
      <w:pPr>
        <w:pStyle w:val="aa"/>
        <w:rPr>
          <w:szCs w:val="21"/>
        </w:rPr>
      </w:pPr>
      <w:r w:rsidRPr="00D93266">
        <w:rPr>
          <w:rFonts w:hint="eastAsia"/>
          <w:szCs w:val="21"/>
        </w:rPr>
        <w:t xml:space="preserve">　</w:t>
      </w:r>
      <w:r w:rsidR="00636F19">
        <w:rPr>
          <w:rFonts w:hint="eastAsia"/>
          <w:szCs w:val="21"/>
        </w:rPr>
        <w:t xml:space="preserve">　　</w:t>
      </w:r>
      <w:r w:rsidR="00FE679E" w:rsidRPr="00D93266">
        <w:rPr>
          <w:szCs w:val="21"/>
        </w:rPr>
        <w:t>の保証要求等）</w:t>
      </w:r>
    </w:p>
    <w:p w14:paraId="724FC439" w14:textId="7927A787" w:rsidR="009328CF" w:rsidRPr="00D93266" w:rsidRDefault="00FE679E" w:rsidP="00636F19">
      <w:pPr>
        <w:pStyle w:val="aa"/>
        <w:ind w:firstLineChars="200" w:firstLine="399"/>
        <w:rPr>
          <w:szCs w:val="21"/>
        </w:rPr>
      </w:pPr>
      <w:r w:rsidRPr="00D93266">
        <w:rPr>
          <w:szCs w:val="21"/>
        </w:rPr>
        <w:lastRenderedPageBreak/>
        <w:t>エ　不当な損害賠償要求</w:t>
      </w:r>
    </w:p>
    <w:p w14:paraId="37E28ECD" w14:textId="0152EABF" w:rsidR="00FE679E" w:rsidRPr="00D93266" w:rsidRDefault="009328CF" w:rsidP="00D93266">
      <w:pPr>
        <w:pStyle w:val="aa"/>
        <w:rPr>
          <w:szCs w:val="21"/>
        </w:rPr>
      </w:pPr>
      <w:r w:rsidRPr="00D93266">
        <w:rPr>
          <w:rFonts w:hint="eastAsia"/>
          <w:szCs w:val="21"/>
        </w:rPr>
        <w:t xml:space="preserve">（2）　</w:t>
      </w:r>
      <w:r w:rsidR="00FE679E" w:rsidRPr="00D93266">
        <w:rPr>
          <w:szCs w:val="21"/>
        </w:rPr>
        <w:t>手段や態様が社会通念上許容される範囲を超えるもの</w:t>
      </w:r>
    </w:p>
    <w:p w14:paraId="098D106A" w14:textId="77777777" w:rsidR="00FE679E" w:rsidRPr="00D93266" w:rsidRDefault="00FE679E" w:rsidP="00583307">
      <w:pPr>
        <w:pStyle w:val="aa"/>
        <w:ind w:firstLineChars="200" w:firstLine="399"/>
        <w:rPr>
          <w:szCs w:val="21"/>
        </w:rPr>
      </w:pPr>
      <w:r w:rsidRPr="00D93266">
        <w:rPr>
          <w:szCs w:val="21"/>
        </w:rPr>
        <w:t>ア　身体的な攻撃（暴行、傷害等）</w:t>
      </w:r>
    </w:p>
    <w:p w14:paraId="0EC3345B" w14:textId="77777777" w:rsidR="009328CF" w:rsidRPr="00D93266" w:rsidRDefault="00FE679E" w:rsidP="00583307">
      <w:pPr>
        <w:pStyle w:val="aa"/>
        <w:ind w:firstLineChars="200" w:firstLine="399"/>
        <w:rPr>
          <w:szCs w:val="21"/>
        </w:rPr>
      </w:pPr>
      <w:r w:rsidRPr="00D93266">
        <w:rPr>
          <w:szCs w:val="21"/>
        </w:rPr>
        <w:t>イ　精神的な攻撃（脅迫、中傷、名誉毀損、侮辱、暴言、土下座の強要、盗撮、人格否定、</w:t>
      </w:r>
    </w:p>
    <w:p w14:paraId="03BB5FFE" w14:textId="5CB6F018" w:rsidR="00FE679E" w:rsidRPr="00D93266" w:rsidRDefault="00FE679E" w:rsidP="00583307">
      <w:pPr>
        <w:pStyle w:val="aa"/>
        <w:ind w:firstLineChars="300" w:firstLine="599"/>
        <w:rPr>
          <w:szCs w:val="21"/>
        </w:rPr>
      </w:pPr>
      <w:r w:rsidRPr="00D93266">
        <w:rPr>
          <w:szCs w:val="21"/>
        </w:rPr>
        <w:t>SNS等のインターネット上での誹謗中傷やプライバシーに係る情報の投稿等）</w:t>
      </w:r>
    </w:p>
    <w:p w14:paraId="465E5091" w14:textId="77777777" w:rsidR="00FE679E" w:rsidRPr="00D93266" w:rsidRDefault="00FE679E" w:rsidP="00D93266">
      <w:pPr>
        <w:pStyle w:val="aa"/>
        <w:rPr>
          <w:szCs w:val="21"/>
        </w:rPr>
      </w:pPr>
      <w:r w:rsidRPr="00D93266">
        <w:rPr>
          <w:szCs w:val="21"/>
        </w:rPr>
        <w:t>ウ　威圧的な言動（暴言、怒鳴り声、机を叩く等の威嚇行為）</w:t>
      </w:r>
    </w:p>
    <w:p w14:paraId="2B45947B" w14:textId="77777777" w:rsidR="00FE679E" w:rsidRPr="00D93266" w:rsidRDefault="00FE679E" w:rsidP="00583307">
      <w:pPr>
        <w:pStyle w:val="aa"/>
        <w:ind w:leftChars="200" w:left="599" w:hangingChars="100" w:hanging="200"/>
        <w:rPr>
          <w:szCs w:val="21"/>
        </w:rPr>
      </w:pPr>
      <w:r w:rsidRPr="00D93266">
        <w:rPr>
          <w:szCs w:val="21"/>
        </w:rPr>
        <w:t>エ　継続的、執拗な言動（同様の質問を執拗に繰り返す、話のすり替え、揚げ足取り、執拗な責め立て、同様の電子メール等を執拗に繰り返し送りつける等）</w:t>
      </w:r>
    </w:p>
    <w:p w14:paraId="275E094D" w14:textId="77777777" w:rsidR="00FE679E" w:rsidRPr="00D93266" w:rsidRDefault="00FE679E" w:rsidP="00583307">
      <w:pPr>
        <w:pStyle w:val="aa"/>
        <w:ind w:firstLineChars="200" w:firstLine="399"/>
        <w:rPr>
          <w:szCs w:val="21"/>
        </w:rPr>
      </w:pPr>
      <w:r w:rsidRPr="00D93266">
        <w:rPr>
          <w:szCs w:val="21"/>
        </w:rPr>
        <w:t>オ　拘束的な言動（不退去、居座り、深夜・早朝の連絡、長時間の電話等）</w:t>
      </w:r>
    </w:p>
    <w:p w14:paraId="229CE40B" w14:textId="77777777" w:rsidR="009328CF" w:rsidRPr="00D93266" w:rsidRDefault="00FE679E" w:rsidP="00D93266">
      <w:pPr>
        <w:pStyle w:val="aa"/>
        <w:rPr>
          <w:szCs w:val="21"/>
        </w:rPr>
      </w:pPr>
      <w:r w:rsidRPr="00D93266">
        <w:rPr>
          <w:szCs w:val="21"/>
        </w:rPr>
        <w:t xml:space="preserve">　顧客</w:t>
      </w:r>
      <w:r w:rsidR="009328CF" w:rsidRPr="00D93266">
        <w:rPr>
          <w:rFonts w:hint="eastAsia"/>
          <w:szCs w:val="21"/>
        </w:rPr>
        <w:t>等</w:t>
      </w:r>
      <w:r w:rsidRPr="00D93266">
        <w:rPr>
          <w:szCs w:val="21"/>
        </w:rPr>
        <w:t>からの行為をカスタマーハラスメント</w:t>
      </w:r>
      <w:r w:rsidR="005E4938" w:rsidRPr="00D93266">
        <w:rPr>
          <w:szCs w:val="21"/>
        </w:rPr>
        <w:t>と判断した場合、または特に悪質と考えられる場合は、接触窓口を管理職等の教職員、または弁護士等に一本化し、被害者への直接接触を遮断する、警告文を発出する、教育や施設利用を禁止する等の対応をとります。</w:t>
      </w:r>
    </w:p>
    <w:p w14:paraId="073745B4" w14:textId="4E40DF19" w:rsidR="00FE679E" w:rsidRPr="00D93266" w:rsidRDefault="009328CF" w:rsidP="00D93266">
      <w:pPr>
        <w:pStyle w:val="aa"/>
        <w:rPr>
          <w:szCs w:val="21"/>
        </w:rPr>
      </w:pPr>
      <w:r w:rsidRPr="00D93266">
        <w:rPr>
          <w:rFonts w:hint="eastAsia"/>
          <w:szCs w:val="21"/>
        </w:rPr>
        <w:t>また</w:t>
      </w:r>
      <w:r w:rsidR="005E4938" w:rsidRPr="00D93266">
        <w:rPr>
          <w:szCs w:val="21"/>
        </w:rPr>
        <w:t>、暴力、脅迫、不退去等の犯罪に該当する行為がある場合は、警察に通報することを検討し、法的な手続が必要な場合には弁護士へ相談する等、厳正</w:t>
      </w:r>
      <w:r w:rsidR="00693D7F" w:rsidRPr="00D93266">
        <w:rPr>
          <w:szCs w:val="21"/>
        </w:rPr>
        <w:t>な対処をします</w:t>
      </w:r>
      <w:r w:rsidR="005E4938" w:rsidRPr="00D93266">
        <w:rPr>
          <w:szCs w:val="21"/>
        </w:rPr>
        <w:t>。</w:t>
      </w:r>
    </w:p>
    <w:p w14:paraId="36BCC8B8" w14:textId="758BA5B2" w:rsidR="00693D7F" w:rsidRPr="00D93266" w:rsidRDefault="00693D7F" w:rsidP="00D93266">
      <w:pPr>
        <w:pStyle w:val="aa"/>
        <w:rPr>
          <w:szCs w:val="21"/>
        </w:rPr>
      </w:pPr>
      <w:r w:rsidRPr="00D93266">
        <w:rPr>
          <w:szCs w:val="21"/>
        </w:rPr>
        <w:t xml:space="preserve">　</w:t>
      </w:r>
      <w:r w:rsidR="00B31ACF" w:rsidRPr="00D93266">
        <w:rPr>
          <w:rFonts w:hint="eastAsia"/>
          <w:szCs w:val="21"/>
        </w:rPr>
        <w:t>さらに、</w:t>
      </w:r>
      <w:r w:rsidRPr="00D93266">
        <w:rPr>
          <w:szCs w:val="21"/>
        </w:rPr>
        <w:t>カスタマーハラスメントの被害を受けた教職員へのケアを行うとともに、教職員がカスタマーハラスメントに適切に対応できるよう、研修の実施や相談窓口の設置を行うなど、学園全体でカスタマーハラスメントの防止に取り組みます。</w:t>
      </w:r>
    </w:p>
    <w:sectPr w:rsidR="00693D7F" w:rsidRPr="00D93266" w:rsidSect="00595187">
      <w:pgSz w:w="11906" w:h="16838" w:code="9"/>
      <w:pgMar w:top="1134" w:right="1361" w:bottom="1134" w:left="1361" w:header="720" w:footer="720" w:gutter="0"/>
      <w:cols w:space="425"/>
      <w:docGrid w:type="linesAndChars" w:linePitch="291" w:charSpace="-21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B7DAD" w14:textId="77777777" w:rsidR="002A159D" w:rsidRDefault="002A159D" w:rsidP="001A6401">
      <w:r>
        <w:separator/>
      </w:r>
    </w:p>
  </w:endnote>
  <w:endnote w:type="continuationSeparator" w:id="0">
    <w:p w14:paraId="2E260DAA" w14:textId="77777777" w:rsidR="002A159D" w:rsidRDefault="002A159D" w:rsidP="001A6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55696" w14:textId="77777777" w:rsidR="002A159D" w:rsidRDefault="002A159D" w:rsidP="001A6401">
      <w:r>
        <w:separator/>
      </w:r>
    </w:p>
  </w:footnote>
  <w:footnote w:type="continuationSeparator" w:id="0">
    <w:p w14:paraId="50D4C527" w14:textId="77777777" w:rsidR="002A159D" w:rsidRDefault="002A159D" w:rsidP="001A64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96623"/>
    <w:multiLevelType w:val="hybridMultilevel"/>
    <w:tmpl w:val="D758F704"/>
    <w:lvl w:ilvl="0" w:tplc="79BA342C">
      <w:start w:val="1"/>
      <w:numFmt w:val="decimalEnclosedParen"/>
      <w:lvlText w:val="%1"/>
      <w:lvlJc w:val="left"/>
      <w:pPr>
        <w:ind w:left="842" w:hanging="360"/>
      </w:pPr>
      <w:rPr>
        <w:rFonts w:cs="ＭＳ 明朝" w:hint="default"/>
      </w:rPr>
    </w:lvl>
    <w:lvl w:ilvl="1" w:tplc="04090017" w:tentative="1">
      <w:start w:val="1"/>
      <w:numFmt w:val="aiueoFullWidth"/>
      <w:lvlText w:val="(%2)"/>
      <w:lvlJc w:val="left"/>
      <w:pPr>
        <w:ind w:left="1362" w:hanging="440"/>
      </w:pPr>
    </w:lvl>
    <w:lvl w:ilvl="2" w:tplc="04090011" w:tentative="1">
      <w:start w:val="1"/>
      <w:numFmt w:val="decimalEnclosedCircle"/>
      <w:lvlText w:val="%3"/>
      <w:lvlJc w:val="left"/>
      <w:pPr>
        <w:ind w:left="1802" w:hanging="440"/>
      </w:pPr>
    </w:lvl>
    <w:lvl w:ilvl="3" w:tplc="0409000F" w:tentative="1">
      <w:start w:val="1"/>
      <w:numFmt w:val="decimal"/>
      <w:lvlText w:val="%4."/>
      <w:lvlJc w:val="left"/>
      <w:pPr>
        <w:ind w:left="2242" w:hanging="440"/>
      </w:pPr>
    </w:lvl>
    <w:lvl w:ilvl="4" w:tplc="04090017" w:tentative="1">
      <w:start w:val="1"/>
      <w:numFmt w:val="aiueoFullWidth"/>
      <w:lvlText w:val="(%5)"/>
      <w:lvlJc w:val="left"/>
      <w:pPr>
        <w:ind w:left="2682" w:hanging="440"/>
      </w:pPr>
    </w:lvl>
    <w:lvl w:ilvl="5" w:tplc="04090011" w:tentative="1">
      <w:start w:val="1"/>
      <w:numFmt w:val="decimalEnclosedCircle"/>
      <w:lvlText w:val="%6"/>
      <w:lvlJc w:val="left"/>
      <w:pPr>
        <w:ind w:left="3122" w:hanging="440"/>
      </w:pPr>
    </w:lvl>
    <w:lvl w:ilvl="6" w:tplc="0409000F" w:tentative="1">
      <w:start w:val="1"/>
      <w:numFmt w:val="decimal"/>
      <w:lvlText w:val="%7."/>
      <w:lvlJc w:val="left"/>
      <w:pPr>
        <w:ind w:left="3562" w:hanging="440"/>
      </w:pPr>
    </w:lvl>
    <w:lvl w:ilvl="7" w:tplc="04090017" w:tentative="1">
      <w:start w:val="1"/>
      <w:numFmt w:val="aiueoFullWidth"/>
      <w:lvlText w:val="(%8)"/>
      <w:lvlJc w:val="left"/>
      <w:pPr>
        <w:ind w:left="4002" w:hanging="440"/>
      </w:pPr>
    </w:lvl>
    <w:lvl w:ilvl="8" w:tplc="04090011" w:tentative="1">
      <w:start w:val="1"/>
      <w:numFmt w:val="decimalEnclosedCircle"/>
      <w:lvlText w:val="%9"/>
      <w:lvlJc w:val="left"/>
      <w:pPr>
        <w:ind w:left="4442" w:hanging="440"/>
      </w:pPr>
    </w:lvl>
  </w:abstractNum>
  <w:num w:numId="1" w16cid:durableId="748428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D5"/>
    <w:rsid w:val="0003158D"/>
    <w:rsid w:val="000465B7"/>
    <w:rsid w:val="001A6401"/>
    <w:rsid w:val="002639B9"/>
    <w:rsid w:val="002A159D"/>
    <w:rsid w:val="00316DC2"/>
    <w:rsid w:val="00361E1A"/>
    <w:rsid w:val="00373C2F"/>
    <w:rsid w:val="004337FE"/>
    <w:rsid w:val="004478E0"/>
    <w:rsid w:val="00536BB8"/>
    <w:rsid w:val="00560A75"/>
    <w:rsid w:val="00583307"/>
    <w:rsid w:val="00595187"/>
    <w:rsid w:val="005C221D"/>
    <w:rsid w:val="005D41A4"/>
    <w:rsid w:val="005E4938"/>
    <w:rsid w:val="005F409B"/>
    <w:rsid w:val="00615C3E"/>
    <w:rsid w:val="00616F41"/>
    <w:rsid w:val="00636F19"/>
    <w:rsid w:val="00693D7F"/>
    <w:rsid w:val="006F6F4C"/>
    <w:rsid w:val="007C0596"/>
    <w:rsid w:val="007E79A4"/>
    <w:rsid w:val="00801FD6"/>
    <w:rsid w:val="00807A28"/>
    <w:rsid w:val="00897BDA"/>
    <w:rsid w:val="008C5181"/>
    <w:rsid w:val="00920BEB"/>
    <w:rsid w:val="009328CF"/>
    <w:rsid w:val="0099516D"/>
    <w:rsid w:val="00A204CD"/>
    <w:rsid w:val="00A90730"/>
    <w:rsid w:val="00B00651"/>
    <w:rsid w:val="00B25418"/>
    <w:rsid w:val="00B31ACF"/>
    <w:rsid w:val="00C15EBA"/>
    <w:rsid w:val="00CD676A"/>
    <w:rsid w:val="00D62132"/>
    <w:rsid w:val="00D869DE"/>
    <w:rsid w:val="00D93266"/>
    <w:rsid w:val="00DF66A3"/>
    <w:rsid w:val="00E02D74"/>
    <w:rsid w:val="00E135D5"/>
    <w:rsid w:val="00E97283"/>
    <w:rsid w:val="00F000F0"/>
    <w:rsid w:val="00F404CF"/>
    <w:rsid w:val="00FE6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64E977"/>
  <w15:chartTrackingRefBased/>
  <w15:docId w15:val="{F75F420B-ED51-42CA-AF13-F3F350E0F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135D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135D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135D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135D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135D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135D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135D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135D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135D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135D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135D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135D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135D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135D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135D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135D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135D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135D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135D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135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35D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135D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135D5"/>
    <w:pPr>
      <w:spacing w:before="160" w:after="160"/>
      <w:jc w:val="center"/>
    </w:pPr>
    <w:rPr>
      <w:i/>
      <w:iCs/>
      <w:color w:val="404040" w:themeColor="text1" w:themeTint="BF"/>
    </w:rPr>
  </w:style>
  <w:style w:type="character" w:customStyle="1" w:styleId="a8">
    <w:name w:val="引用文 (文字)"/>
    <w:basedOn w:val="a0"/>
    <w:link w:val="a7"/>
    <w:uiPriority w:val="29"/>
    <w:rsid w:val="00E135D5"/>
    <w:rPr>
      <w:i/>
      <w:iCs/>
      <w:color w:val="404040" w:themeColor="text1" w:themeTint="BF"/>
    </w:rPr>
  </w:style>
  <w:style w:type="paragraph" w:styleId="a9">
    <w:name w:val="List Paragraph"/>
    <w:basedOn w:val="a"/>
    <w:uiPriority w:val="34"/>
    <w:qFormat/>
    <w:rsid w:val="00E135D5"/>
    <w:pPr>
      <w:ind w:left="720"/>
      <w:contextualSpacing/>
    </w:pPr>
  </w:style>
  <w:style w:type="character" w:styleId="21">
    <w:name w:val="Intense Emphasis"/>
    <w:basedOn w:val="a0"/>
    <w:uiPriority w:val="21"/>
    <w:qFormat/>
    <w:rsid w:val="00E135D5"/>
    <w:rPr>
      <w:i/>
      <w:iCs/>
      <w:color w:val="0F4761" w:themeColor="accent1" w:themeShade="BF"/>
    </w:rPr>
  </w:style>
  <w:style w:type="paragraph" w:styleId="22">
    <w:name w:val="Intense Quote"/>
    <w:basedOn w:val="a"/>
    <w:next w:val="a"/>
    <w:link w:val="23"/>
    <w:uiPriority w:val="30"/>
    <w:qFormat/>
    <w:rsid w:val="00E135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135D5"/>
    <w:rPr>
      <w:i/>
      <w:iCs/>
      <w:color w:val="0F4761" w:themeColor="accent1" w:themeShade="BF"/>
    </w:rPr>
  </w:style>
  <w:style w:type="character" w:styleId="24">
    <w:name w:val="Intense Reference"/>
    <w:basedOn w:val="a0"/>
    <w:uiPriority w:val="32"/>
    <w:qFormat/>
    <w:rsid w:val="00E135D5"/>
    <w:rPr>
      <w:b/>
      <w:bCs/>
      <w:smallCaps/>
      <w:color w:val="0F4761" w:themeColor="accent1" w:themeShade="BF"/>
      <w:spacing w:val="5"/>
    </w:rPr>
  </w:style>
  <w:style w:type="paragraph" w:styleId="aa">
    <w:name w:val="No Spacing"/>
    <w:uiPriority w:val="1"/>
    <w:qFormat/>
    <w:rsid w:val="00FE679E"/>
    <w:pPr>
      <w:widowControl w:val="0"/>
    </w:pPr>
  </w:style>
  <w:style w:type="paragraph" w:styleId="ab">
    <w:name w:val="header"/>
    <w:basedOn w:val="a"/>
    <w:link w:val="ac"/>
    <w:uiPriority w:val="99"/>
    <w:unhideWhenUsed/>
    <w:rsid w:val="001A6401"/>
    <w:pPr>
      <w:tabs>
        <w:tab w:val="center" w:pos="4252"/>
        <w:tab w:val="right" w:pos="8504"/>
      </w:tabs>
      <w:snapToGrid w:val="0"/>
    </w:pPr>
  </w:style>
  <w:style w:type="character" w:customStyle="1" w:styleId="ac">
    <w:name w:val="ヘッダー (文字)"/>
    <w:basedOn w:val="a0"/>
    <w:link w:val="ab"/>
    <w:uiPriority w:val="99"/>
    <w:rsid w:val="001A6401"/>
  </w:style>
  <w:style w:type="paragraph" w:styleId="ad">
    <w:name w:val="footer"/>
    <w:basedOn w:val="a"/>
    <w:link w:val="ae"/>
    <w:uiPriority w:val="99"/>
    <w:unhideWhenUsed/>
    <w:rsid w:val="001A6401"/>
    <w:pPr>
      <w:tabs>
        <w:tab w:val="center" w:pos="4252"/>
        <w:tab w:val="right" w:pos="8504"/>
      </w:tabs>
      <w:snapToGrid w:val="0"/>
    </w:pPr>
  </w:style>
  <w:style w:type="character" w:customStyle="1" w:styleId="ae">
    <w:name w:val="フッター (文字)"/>
    <w:basedOn w:val="a0"/>
    <w:link w:val="ad"/>
    <w:uiPriority w:val="99"/>
    <w:rsid w:val="001A6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2</Pages>
  <Words>213</Words>
  <Characters>1215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工藤　紀次</dc:creator>
  <cp:keywords/>
  <dc:description/>
  <cp:lastModifiedBy>安藤 英俊</cp:lastModifiedBy>
  <cp:revision>31</cp:revision>
  <cp:lastPrinted>2026-09-15T06:58:00Z</cp:lastPrinted>
  <dcterms:created xsi:type="dcterms:W3CDTF">2026-09-15T05:04:00Z</dcterms:created>
  <dcterms:modified xsi:type="dcterms:W3CDTF">2026-09-15T23:49:00Z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b26184-61c4-4b5b-92c4-9d3f2b72c69e_Enabled">
    <vt:lpwstr>true</vt:lpwstr>
  </property>
  <property fmtid="{D5CDD505-2E9C-101B-9397-08002B2CF9AE}" pid="3" name="MSIP_Label_c7b26184-61c4-4b5b-92c4-9d3f2b72c69e_SetDate">
    <vt:lpwstr>2026-09-15T06:18:08Z</vt:lpwstr>
  </property>
  <property fmtid="{D5CDD505-2E9C-101B-9397-08002B2CF9AE}" pid="4" name="MSIP_Label_c7b26184-61c4-4b5b-92c4-9d3f2b72c69e_Method">
    <vt:lpwstr>Standard</vt:lpwstr>
  </property>
  <property fmtid="{D5CDD505-2E9C-101B-9397-08002B2CF9AE}" pid="5" name="MSIP_Label_c7b26184-61c4-4b5b-92c4-9d3f2b72c69e_Name">
    <vt:lpwstr>制限なし</vt:lpwstr>
  </property>
  <property fmtid="{D5CDD505-2E9C-101B-9397-08002B2CF9AE}" pid="6" name="MSIP_Label_c7b26184-61c4-4b5b-92c4-9d3f2b72c69e_SiteId">
    <vt:lpwstr>e0a4c8f0-c567-47d1-a0f4-581ee02c560f</vt:lpwstr>
  </property>
  <property fmtid="{D5CDD505-2E9C-101B-9397-08002B2CF9AE}" pid="7" name="MSIP_Label_c7b26184-61c4-4b5b-92c4-9d3f2b72c69e_ActionId">
    <vt:lpwstr>e6766ef7-553b-408b-97e5-16445e374404</vt:lpwstr>
  </property>
  <property fmtid="{D5CDD505-2E9C-101B-9397-08002B2CF9AE}" pid="8" name="MSIP_Label_c7b26184-61c4-4b5b-92c4-9d3f2b72c69e_ContentBits">
    <vt:lpwstr>0</vt:lpwstr>
  </property>
  <property fmtid="{D5CDD505-2E9C-101B-9397-08002B2CF9AE}" pid="9" name="MSIP_Label_c7b26184-61c4-4b5b-92c4-9d3f2b72c69e_Tag">
    <vt:lpwstr>10, 3, 0, 1</vt:lpwstr>
  </property>
</Properties>
</file>